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CE" w:rsidRDefault="00EE5CF9"/>
    <w:p w:rsidR="001576E0" w:rsidRDefault="001576E0"/>
    <w:p w:rsidR="001576E0" w:rsidRDefault="001576E0"/>
    <w:p w:rsidR="001576E0" w:rsidRPr="00EE5CF9" w:rsidRDefault="00EE5CF9">
      <w:pPr>
        <w:rPr>
          <w:rFonts w:ascii="Harlow Solid Italic" w:hAnsi="Harlow Solid Italic"/>
          <w:sz w:val="36"/>
          <w:szCs w:val="36"/>
        </w:rPr>
      </w:pPr>
      <w:r>
        <w:rPr>
          <w:rFonts w:ascii="Harlow Solid Italic" w:hAnsi="Harlow Solid Italic"/>
          <w:sz w:val="36"/>
          <w:szCs w:val="36"/>
        </w:rPr>
        <w:t xml:space="preserve">                 </w:t>
      </w:r>
      <w:bookmarkStart w:id="0" w:name="_GoBack"/>
      <w:bookmarkEnd w:id="0"/>
      <w:r>
        <w:rPr>
          <w:rFonts w:ascii="Harlow Solid Italic" w:hAnsi="Harlow Solid Italic"/>
          <w:sz w:val="36"/>
          <w:szCs w:val="36"/>
        </w:rPr>
        <w:t xml:space="preserve">Prophetic Letter to the America’s </w:t>
      </w:r>
    </w:p>
    <w:p w:rsidR="001576E0" w:rsidRDefault="001576E0"/>
    <w:p w:rsidR="00384165" w:rsidRPr="00384165" w:rsidRDefault="00384165">
      <w:pPr>
        <w:rPr>
          <w:rFonts w:ascii="Harlow Solid Italic" w:hAnsi="Harlow Solid Italic"/>
          <w:sz w:val="36"/>
          <w:szCs w:val="36"/>
        </w:rPr>
      </w:pPr>
      <w:r w:rsidRPr="00384165">
        <w:rPr>
          <w:rFonts w:ascii="Harlow Solid Italic" w:hAnsi="Harlow Solid Italic"/>
          <w:sz w:val="36"/>
          <w:szCs w:val="36"/>
        </w:rPr>
        <w:t xml:space="preserve"> “</w:t>
      </w:r>
      <w:r w:rsidR="001576E0" w:rsidRPr="00384165">
        <w:rPr>
          <w:rFonts w:ascii="Harlow Solid Italic" w:hAnsi="Harlow Solid Italic"/>
          <w:sz w:val="36"/>
          <w:szCs w:val="36"/>
        </w:rPr>
        <w:t xml:space="preserve">We are now standing in the face of the greatest historical confrontation humanity has ever experienced.  I do not think that the wide circle of American Society, or the whole wide circle of the Christian Community realize this fully.  We are now facing the final confrontation between the Church and the anti-church, between the Gospel and the anti-gospel, between Christ and the antichrist.  The confrontation lies within the plans of Devine Providence.  It is, therefore, in God’s Plan, and it must be a trial </w:t>
      </w:r>
      <w:r w:rsidRPr="00384165">
        <w:rPr>
          <w:rFonts w:ascii="Harlow Solid Italic" w:hAnsi="Harlow Solid Italic"/>
          <w:sz w:val="36"/>
          <w:szCs w:val="36"/>
        </w:rPr>
        <w:t>which the Church must take up, and face courageously.”</w:t>
      </w:r>
    </w:p>
    <w:p w:rsidR="001576E0" w:rsidRDefault="00384165">
      <w:pPr>
        <w:rPr>
          <w:rFonts w:ascii="Harlow Solid Italic" w:hAnsi="Harlow Solid Italic"/>
          <w:sz w:val="36"/>
          <w:szCs w:val="36"/>
        </w:rPr>
      </w:pPr>
      <w:r w:rsidRPr="00384165">
        <w:rPr>
          <w:rFonts w:ascii="Harlow Solid Italic" w:hAnsi="Harlow Solid Italic"/>
          <w:sz w:val="36"/>
          <w:szCs w:val="36"/>
        </w:rPr>
        <w:t xml:space="preserve">“Cardinal Karol Wojtyla” </w:t>
      </w:r>
      <w:r w:rsidR="001576E0" w:rsidRPr="00384165">
        <w:rPr>
          <w:rFonts w:ascii="Harlow Solid Italic" w:hAnsi="Harlow Solid Italic"/>
          <w:sz w:val="36"/>
          <w:szCs w:val="36"/>
        </w:rPr>
        <w:t xml:space="preserve">   </w:t>
      </w:r>
    </w:p>
    <w:p w:rsidR="00EE5CF9" w:rsidRDefault="00EE5CF9">
      <w:pPr>
        <w:rPr>
          <w:rFonts w:ascii="Harlow Solid Italic" w:hAnsi="Harlow Solid Italic"/>
          <w:sz w:val="36"/>
          <w:szCs w:val="36"/>
        </w:rPr>
      </w:pPr>
    </w:p>
    <w:p w:rsidR="00384165" w:rsidRDefault="00384165">
      <w:pPr>
        <w:rPr>
          <w:rFonts w:ascii="Harlow Solid Italic" w:hAnsi="Harlow Solid Italic"/>
          <w:sz w:val="36"/>
          <w:szCs w:val="36"/>
        </w:rPr>
      </w:pPr>
    </w:p>
    <w:p w:rsidR="00384165" w:rsidRPr="00384165" w:rsidRDefault="00EE5CF9">
      <w:pPr>
        <w:rPr>
          <w:rFonts w:ascii="Harlow Solid Italic" w:hAnsi="Harlow Solid Italic"/>
          <w:sz w:val="36"/>
          <w:szCs w:val="36"/>
        </w:rPr>
      </w:pPr>
      <w:r>
        <w:rPr>
          <w:rFonts w:ascii="Harlow Solid Italic" w:hAnsi="Harlow Solid Italic"/>
          <w:sz w:val="36"/>
          <w:szCs w:val="36"/>
        </w:rPr>
        <w:t xml:space="preserve"> </w:t>
      </w:r>
      <w:r w:rsidR="00384165">
        <w:rPr>
          <w:rFonts w:ascii="Harlow Solid Italic" w:hAnsi="Harlow Solid Italic"/>
          <w:sz w:val="36"/>
          <w:szCs w:val="36"/>
        </w:rPr>
        <w:t>“If my people, who are called to my name, will humble themselves and pray and seek my face and turn from there wicked ways, then I will hear from heaven, and I will forgive their sins and will heal their Land.”  (2 Chron</w:t>
      </w:r>
      <w:r>
        <w:rPr>
          <w:rFonts w:ascii="Harlow Solid Italic" w:hAnsi="Harlow Solid Italic"/>
          <w:sz w:val="36"/>
          <w:szCs w:val="36"/>
        </w:rPr>
        <w:t>icles</w:t>
      </w:r>
      <w:r w:rsidR="00384165">
        <w:rPr>
          <w:rFonts w:ascii="Harlow Solid Italic" w:hAnsi="Harlow Solid Italic"/>
          <w:sz w:val="36"/>
          <w:szCs w:val="36"/>
        </w:rPr>
        <w:t xml:space="preserve"> 7:14)</w:t>
      </w:r>
    </w:p>
    <w:sectPr w:rsidR="00384165" w:rsidRPr="00384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E0"/>
    <w:rsid w:val="001576E0"/>
    <w:rsid w:val="002C19EA"/>
    <w:rsid w:val="00347026"/>
    <w:rsid w:val="00384165"/>
    <w:rsid w:val="00EE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45742-24A5-4274-97E4-0177A68D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Michael Sr J Mr CTR US USA ATEC</dc:creator>
  <cp:keywords/>
  <dc:description/>
  <cp:lastModifiedBy>Fox, Michael Sr J Mr CTR US USA ATEC</cp:lastModifiedBy>
  <cp:revision>2</cp:revision>
  <dcterms:created xsi:type="dcterms:W3CDTF">2020-10-23T18:37:00Z</dcterms:created>
  <dcterms:modified xsi:type="dcterms:W3CDTF">2020-10-23T19:10:00Z</dcterms:modified>
</cp:coreProperties>
</file>